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52D17" w14:textId="77777777" w:rsidR="003247A4" w:rsidRDefault="00B37A6F">
      <w:pPr>
        <w:rPr>
          <w:rFonts w:ascii="Times New Roman" w:hAnsi="Times New Roman" w:cs="Times New Roman"/>
          <w:b/>
          <w:bCs/>
          <w:sz w:val="26"/>
          <w:szCs w:val="26"/>
        </w:rPr>
      </w:pPr>
      <w:r>
        <w:rPr>
          <w:rFonts w:ascii="Times New Roman" w:hAnsi="Times New Roman" w:cs="Times New Roman"/>
          <w:b/>
          <w:bCs/>
          <w:sz w:val="26"/>
          <w:szCs w:val="26"/>
        </w:rPr>
        <w:t>Tchudi &amp; Mitchell Ch. 5 "Getting Started"</w:t>
      </w:r>
    </w:p>
    <w:p w14:paraId="050F84D4" w14:textId="77777777" w:rsidR="00B37A6F" w:rsidRDefault="00B37A6F"/>
    <w:p w14:paraId="3F6778B4" w14:textId="77777777" w:rsidR="00B37A6F" w:rsidRDefault="00B37A6F" w:rsidP="00B37A6F">
      <w:pPr>
        <w:ind w:firstLine="720"/>
        <w:rPr>
          <w:rFonts w:ascii="Ayuthaya" w:hAnsi="Ayuthaya" w:cs="Ayuthaya"/>
        </w:rPr>
      </w:pPr>
      <w:r>
        <w:rPr>
          <w:rFonts w:ascii="Ayuthaya" w:hAnsi="Ayuthaya" w:cs="Ayuthaya"/>
        </w:rPr>
        <w:t xml:space="preserve">This week we read Tchudi &amp; Mitchell Ch. 5 “Getting Started.” It was very interesting and gave a lot of insight on some great things that teachers can do on the first day of class and throughout the whole year even, because getting to know your students is a year long process. I liked how the author compared teaching L/A to the task of creating a synergistic structure using people. That was a great analogy, because in the classroom, it is composed of your group of students who are all ultimately working toward the same goal, and you as the teacher who is going to be right along with them helping them reach their goals. It’s very important to maximize your students’ strengths, and not solely hone in on their weaknesses. </w:t>
      </w:r>
    </w:p>
    <w:p w14:paraId="7F8E7A5D" w14:textId="77777777" w:rsidR="00B37A6F" w:rsidRPr="00581F51" w:rsidRDefault="00B37A6F" w:rsidP="00B37A6F">
      <w:pPr>
        <w:ind w:firstLine="720"/>
        <w:rPr>
          <w:rFonts w:ascii="Ayuthaya" w:hAnsi="Ayuthaya" w:cs="Ayuthaya"/>
        </w:rPr>
      </w:pPr>
      <w:r>
        <w:rPr>
          <w:rFonts w:ascii="Ayuthaya" w:hAnsi="Ayuthaya" w:cs="Ayuthaya"/>
        </w:rPr>
        <w:t xml:space="preserve">I will definitely take a few ideas from this chapter for my first day of class with my students. I would like to use the introductory letter as an initial icebreaker between the students and myself. I will make sure to grade them and thoughtfully respond to them by the next day in class, just to build rapport with my students and an initial bond. The chapter said that students generally respond positively to the teacher trying to get to know them, so I want our first experience and assignment for the year to be positive and enjoyable. That letter would probably only take up the first 15 minutes of class. For the remaining 30 I would do an array of icebreaker activities just so the students could learn each others names and begun to get a feel for each other’s interests and likes and dislikes. </w:t>
      </w:r>
    </w:p>
    <w:p w14:paraId="17F92DFC" w14:textId="77777777" w:rsidR="00B37A6F" w:rsidRDefault="00B37A6F"/>
    <w:p w14:paraId="4D65DB1D" w14:textId="77777777" w:rsidR="00B37A6F" w:rsidRDefault="00B37A6F">
      <w:pPr>
        <w:rPr>
          <w:rFonts w:ascii="Times New Roman" w:hAnsi="Times New Roman" w:cs="Times New Roman"/>
          <w:b/>
          <w:bCs/>
          <w:sz w:val="26"/>
          <w:szCs w:val="26"/>
        </w:rPr>
      </w:pPr>
      <w:r>
        <w:rPr>
          <w:rFonts w:ascii="Times New Roman" w:hAnsi="Times New Roman" w:cs="Times New Roman"/>
          <w:b/>
          <w:bCs/>
          <w:sz w:val="26"/>
          <w:szCs w:val="26"/>
        </w:rPr>
        <w:t>Teaching As A Subversive Activity:</w:t>
      </w:r>
    </w:p>
    <w:p w14:paraId="5793B4B6" w14:textId="77777777" w:rsidR="00B37A6F" w:rsidRDefault="00B37A6F">
      <w:pPr>
        <w:rPr>
          <w:rFonts w:ascii="Times New Roman" w:hAnsi="Times New Roman" w:cs="Times New Roman"/>
          <w:b/>
          <w:bCs/>
          <w:sz w:val="26"/>
          <w:szCs w:val="26"/>
        </w:rPr>
      </w:pPr>
    </w:p>
    <w:p w14:paraId="58888767" w14:textId="77777777" w:rsidR="00B37A6F" w:rsidRPr="00CD686D" w:rsidRDefault="00B37A6F" w:rsidP="00B37A6F">
      <w:pPr>
        <w:pStyle w:val="ListParagraph"/>
        <w:numPr>
          <w:ilvl w:val="0"/>
          <w:numId w:val="1"/>
        </w:numPr>
        <w:rPr>
          <w:rFonts w:ascii="Times New Roman" w:hAnsi="Times New Roman" w:cs="Times New Roman"/>
          <w:bCs/>
          <w:sz w:val="28"/>
          <w:szCs w:val="28"/>
        </w:rPr>
      </w:pPr>
      <w:r w:rsidRPr="00CD686D">
        <w:rPr>
          <w:rFonts w:ascii="Times New Roman" w:hAnsi="Times New Roman" w:cs="Times New Roman"/>
          <w:bCs/>
          <w:sz w:val="28"/>
          <w:szCs w:val="28"/>
        </w:rPr>
        <w:t>Keyword: “student” In this chapter, although its written for educators, it’s student centered.</w:t>
      </w:r>
    </w:p>
    <w:p w14:paraId="08BF59BB" w14:textId="77777777" w:rsidR="00CD686D" w:rsidRPr="00CD686D" w:rsidRDefault="00CD686D" w:rsidP="00CD686D">
      <w:pPr>
        <w:rPr>
          <w:rFonts w:ascii="Times New Roman" w:hAnsi="Times New Roman" w:cs="Times New Roman"/>
          <w:bCs/>
          <w:sz w:val="28"/>
          <w:szCs w:val="28"/>
        </w:rPr>
      </w:pPr>
    </w:p>
    <w:p w14:paraId="19AB341C" w14:textId="77777777" w:rsidR="00AA1086" w:rsidRDefault="00CD686D" w:rsidP="00B37A6F">
      <w:pPr>
        <w:pStyle w:val="ListParagraph"/>
        <w:numPr>
          <w:ilvl w:val="0"/>
          <w:numId w:val="1"/>
        </w:numPr>
        <w:rPr>
          <w:sz w:val="28"/>
          <w:szCs w:val="28"/>
        </w:rPr>
      </w:pPr>
      <w:r w:rsidRPr="00CD686D">
        <w:rPr>
          <w:sz w:val="28"/>
          <w:szCs w:val="28"/>
        </w:rPr>
        <w:t>Summary:  I think the main message</w:t>
      </w:r>
      <w:r w:rsidR="00B528E1">
        <w:rPr>
          <w:sz w:val="28"/>
          <w:szCs w:val="28"/>
        </w:rPr>
        <w:t xml:space="preserve"> the author is trying to get across is the fact that there are many things that go into creating a curriculum. It isn’t black and white, or cut and dry. The author </w:t>
      </w:r>
    </w:p>
    <w:p w14:paraId="2FE21035" w14:textId="554720B2" w:rsidR="00B37A6F" w:rsidRPr="00AA1086" w:rsidRDefault="00B528E1" w:rsidP="00AA1086">
      <w:pPr>
        <w:rPr>
          <w:sz w:val="28"/>
          <w:szCs w:val="28"/>
        </w:rPr>
      </w:pPr>
      <w:r w:rsidRPr="00AA1086">
        <w:rPr>
          <w:sz w:val="28"/>
          <w:szCs w:val="28"/>
        </w:rPr>
        <w:t xml:space="preserve">was also looking at what makes a particular curriculum “fundamental.” </w:t>
      </w:r>
    </w:p>
    <w:p w14:paraId="0E94A0B7" w14:textId="77777777" w:rsidR="00B528E1" w:rsidRPr="00B528E1" w:rsidRDefault="00B528E1" w:rsidP="00B528E1">
      <w:pPr>
        <w:rPr>
          <w:sz w:val="28"/>
          <w:szCs w:val="28"/>
        </w:rPr>
      </w:pPr>
    </w:p>
    <w:p w14:paraId="76E64FB0" w14:textId="77777777" w:rsidR="00B528E1" w:rsidRDefault="002419F2" w:rsidP="00B37A6F">
      <w:pPr>
        <w:pStyle w:val="ListParagraph"/>
        <w:numPr>
          <w:ilvl w:val="0"/>
          <w:numId w:val="1"/>
        </w:numPr>
        <w:rPr>
          <w:sz w:val="28"/>
          <w:szCs w:val="28"/>
        </w:rPr>
      </w:pPr>
      <w:r>
        <w:rPr>
          <w:sz w:val="28"/>
          <w:szCs w:val="28"/>
        </w:rPr>
        <w:t>If I could ask the following questions, they would be:</w:t>
      </w:r>
    </w:p>
    <w:p w14:paraId="7C8C1084" w14:textId="77777777" w:rsidR="002419F2" w:rsidRPr="002419F2" w:rsidRDefault="002419F2" w:rsidP="002419F2">
      <w:pPr>
        <w:rPr>
          <w:sz w:val="28"/>
          <w:szCs w:val="28"/>
        </w:rPr>
      </w:pPr>
    </w:p>
    <w:p w14:paraId="24628247" w14:textId="77777777" w:rsidR="002419F2" w:rsidRDefault="002419F2" w:rsidP="002419F2">
      <w:pPr>
        <w:pStyle w:val="ListParagraph"/>
        <w:numPr>
          <w:ilvl w:val="0"/>
          <w:numId w:val="2"/>
        </w:numPr>
        <w:rPr>
          <w:sz w:val="28"/>
          <w:szCs w:val="28"/>
        </w:rPr>
      </w:pPr>
      <w:r>
        <w:rPr>
          <w:sz w:val="28"/>
          <w:szCs w:val="28"/>
        </w:rPr>
        <w:t>How soon is “too soon” to suggest curriculum changes?</w:t>
      </w:r>
    </w:p>
    <w:p w14:paraId="722CAE0A" w14:textId="77777777" w:rsidR="002419F2" w:rsidRDefault="002419F2" w:rsidP="002419F2">
      <w:pPr>
        <w:pStyle w:val="ListParagraph"/>
        <w:numPr>
          <w:ilvl w:val="0"/>
          <w:numId w:val="2"/>
        </w:numPr>
        <w:rPr>
          <w:sz w:val="28"/>
          <w:szCs w:val="28"/>
        </w:rPr>
      </w:pPr>
      <w:r>
        <w:rPr>
          <w:sz w:val="28"/>
          <w:szCs w:val="28"/>
        </w:rPr>
        <w:t>How do you cope with seasoned teachers who are so set in old ways, and aren’t open to changes?’’</w:t>
      </w:r>
    </w:p>
    <w:p w14:paraId="371DA414" w14:textId="77777777" w:rsidR="002419F2" w:rsidRDefault="002419F2" w:rsidP="002419F2">
      <w:pPr>
        <w:pStyle w:val="ListParagraph"/>
        <w:numPr>
          <w:ilvl w:val="0"/>
          <w:numId w:val="2"/>
        </w:numPr>
        <w:rPr>
          <w:sz w:val="28"/>
          <w:szCs w:val="28"/>
        </w:rPr>
      </w:pPr>
      <w:r>
        <w:rPr>
          <w:sz w:val="28"/>
          <w:szCs w:val="28"/>
        </w:rPr>
        <w:t>What is you view on the curriculum that is implemented in Wake County?</w:t>
      </w:r>
    </w:p>
    <w:p w14:paraId="072C6338" w14:textId="77777777" w:rsidR="002419F2" w:rsidRPr="002419F2" w:rsidRDefault="002419F2" w:rsidP="002419F2">
      <w:pPr>
        <w:pStyle w:val="ListParagraph"/>
        <w:numPr>
          <w:ilvl w:val="0"/>
          <w:numId w:val="1"/>
        </w:numPr>
        <w:rPr>
          <w:sz w:val="28"/>
          <w:szCs w:val="28"/>
        </w:rPr>
      </w:pPr>
      <w:r w:rsidRPr="002419F2">
        <w:rPr>
          <w:sz w:val="28"/>
          <w:szCs w:val="28"/>
        </w:rPr>
        <w:t xml:space="preserve">One way that I could implement this article into my own teaching is making sure to open my eyes to new ideas, and welcoming change. I don’t want to be the teacher that always goes by the books and does the “safe” thing. </w:t>
      </w:r>
    </w:p>
    <w:p w14:paraId="4CE7078D" w14:textId="77777777" w:rsidR="002419F2" w:rsidRDefault="002419F2" w:rsidP="002419F2">
      <w:pPr>
        <w:pStyle w:val="ListParagraph"/>
        <w:numPr>
          <w:ilvl w:val="0"/>
          <w:numId w:val="1"/>
        </w:numPr>
        <w:rPr>
          <w:sz w:val="28"/>
          <w:szCs w:val="28"/>
        </w:rPr>
      </w:pPr>
      <w:r>
        <w:rPr>
          <w:sz w:val="28"/>
          <w:szCs w:val="28"/>
        </w:rPr>
        <w:t>What is change? When is the right time? How soon is too soon? What are good motivators for students and teachers?</w:t>
      </w:r>
    </w:p>
    <w:p w14:paraId="76BF73C8" w14:textId="77777777" w:rsidR="00AA1086" w:rsidRDefault="00AA1086" w:rsidP="002419F2">
      <w:pPr>
        <w:rPr>
          <w:sz w:val="28"/>
          <w:szCs w:val="28"/>
        </w:rPr>
      </w:pPr>
    </w:p>
    <w:p w14:paraId="29C9C58E" w14:textId="77777777" w:rsidR="00AA1086" w:rsidRDefault="00AA1086" w:rsidP="002419F2">
      <w:pPr>
        <w:rPr>
          <w:sz w:val="28"/>
          <w:szCs w:val="28"/>
        </w:rPr>
      </w:pPr>
    </w:p>
    <w:p w14:paraId="56198C81" w14:textId="7AAA6A5D" w:rsidR="002419F2" w:rsidRDefault="00AA1086" w:rsidP="002419F2">
      <w:pPr>
        <w:rPr>
          <w:b/>
          <w:sz w:val="28"/>
          <w:szCs w:val="28"/>
        </w:rPr>
      </w:pPr>
      <w:r w:rsidRPr="00AA1086">
        <w:rPr>
          <w:b/>
          <w:sz w:val="28"/>
          <w:szCs w:val="28"/>
        </w:rPr>
        <w:t xml:space="preserve">ELA Standards: </w:t>
      </w:r>
    </w:p>
    <w:p w14:paraId="3CACA2D7" w14:textId="77777777" w:rsidR="00AA1086" w:rsidRDefault="00AA1086" w:rsidP="002419F2">
      <w:pPr>
        <w:rPr>
          <w:b/>
          <w:sz w:val="28"/>
          <w:szCs w:val="28"/>
        </w:rPr>
      </w:pPr>
    </w:p>
    <w:p w14:paraId="45EFEC2B" w14:textId="21B3FCD3" w:rsidR="00AA1086" w:rsidRPr="00AA1086" w:rsidRDefault="00AA1086" w:rsidP="00AA1086">
      <w:pPr>
        <w:pStyle w:val="ListParagraph"/>
        <w:numPr>
          <w:ilvl w:val="0"/>
          <w:numId w:val="3"/>
        </w:numPr>
        <w:rPr>
          <w:sz w:val="28"/>
          <w:szCs w:val="28"/>
        </w:rPr>
      </w:pPr>
      <w:r w:rsidRPr="00AA1086">
        <w:rPr>
          <w:sz w:val="28"/>
          <w:szCs w:val="28"/>
        </w:rPr>
        <w:t>The standards are something that we have all been familiar with from the very beginning of our MSL journey, so now that I am so close to the end, my perception of them now is just that I am ready to begin implementing them into my lesson plans.</w:t>
      </w:r>
    </w:p>
    <w:p w14:paraId="6F717A58" w14:textId="3860AD71" w:rsidR="00AA1086" w:rsidRDefault="00AA1086" w:rsidP="00AA1086">
      <w:pPr>
        <w:pStyle w:val="ListParagraph"/>
        <w:numPr>
          <w:ilvl w:val="0"/>
          <w:numId w:val="3"/>
        </w:numPr>
        <w:rPr>
          <w:sz w:val="28"/>
          <w:szCs w:val="28"/>
        </w:rPr>
      </w:pPr>
      <w:r>
        <w:rPr>
          <w:sz w:val="28"/>
          <w:szCs w:val="28"/>
        </w:rPr>
        <w:t>Again, I feel the same way about the common core standards for ELA.</w:t>
      </w:r>
    </w:p>
    <w:p w14:paraId="1E081D81" w14:textId="75AF877E" w:rsidR="00AA1086" w:rsidRPr="00AA1086" w:rsidRDefault="00AA1086" w:rsidP="00AA1086">
      <w:pPr>
        <w:pStyle w:val="ListParagraph"/>
        <w:numPr>
          <w:ilvl w:val="0"/>
          <w:numId w:val="3"/>
        </w:numPr>
        <w:rPr>
          <w:sz w:val="28"/>
          <w:szCs w:val="28"/>
        </w:rPr>
      </w:pPr>
      <w:r>
        <w:rPr>
          <w:sz w:val="28"/>
          <w:szCs w:val="28"/>
        </w:rPr>
        <w:t xml:space="preserve">As a teacher I am going to do my best to make sure I am incorporating all of these standards in my lesson and unit plans. To be honest, they seem a little daunting at first glance, but that is because now things are about to get very real very fast, and its exciting at the same time, too. </w:t>
      </w:r>
      <w:bookmarkStart w:id="0" w:name="_GoBack"/>
      <w:bookmarkEnd w:id="0"/>
    </w:p>
    <w:sectPr w:rsidR="00AA1086" w:rsidRPr="00AA1086" w:rsidSect="003247A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yuthaya">
    <w:panose1 w:val="00000400000000000000"/>
    <w:charset w:val="00"/>
    <w:family w:val="auto"/>
    <w:pitch w:val="variable"/>
    <w:sig w:usb0="A100026F" w:usb1="00000000" w:usb2="00000000"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669C4"/>
    <w:multiLevelType w:val="hybridMultilevel"/>
    <w:tmpl w:val="C346D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471260"/>
    <w:multiLevelType w:val="hybridMultilevel"/>
    <w:tmpl w:val="99F83B56"/>
    <w:lvl w:ilvl="0" w:tplc="A6E2AA1C">
      <w:start w:val="1"/>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CF11957"/>
    <w:multiLevelType w:val="hybridMultilevel"/>
    <w:tmpl w:val="5E181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6BD"/>
    <w:rsid w:val="001A46BD"/>
    <w:rsid w:val="002419F2"/>
    <w:rsid w:val="003247A4"/>
    <w:rsid w:val="00AA1086"/>
    <w:rsid w:val="00B37A6F"/>
    <w:rsid w:val="00B528E1"/>
    <w:rsid w:val="00CD6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70320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7A6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7A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480</Words>
  <Characters>2737</Characters>
  <Application>Microsoft Macintosh Word</Application>
  <DocSecurity>0</DocSecurity>
  <Lines>22</Lines>
  <Paragraphs>6</Paragraphs>
  <ScaleCrop>false</ScaleCrop>
  <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waddell</dc:creator>
  <cp:keywords/>
  <dc:description/>
  <cp:lastModifiedBy>brittany waddell</cp:lastModifiedBy>
  <cp:revision>4</cp:revision>
  <dcterms:created xsi:type="dcterms:W3CDTF">2012-08-28T01:56:00Z</dcterms:created>
  <dcterms:modified xsi:type="dcterms:W3CDTF">2012-08-28T02:29:00Z</dcterms:modified>
</cp:coreProperties>
</file>